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D785B" w14:textId="77777777" w:rsidR="006B2C00" w:rsidRPr="006B2C00" w:rsidRDefault="006B2C00" w:rsidP="006B2C00">
      <w:pPr>
        <w:rPr>
          <w:sz w:val="28"/>
          <w:szCs w:val="28"/>
          <w:lang w:val="de-DE"/>
        </w:rPr>
      </w:pPr>
      <w:r w:rsidRPr="006B2C00">
        <w:rPr>
          <w:b/>
          <w:bCs/>
          <w:sz w:val="28"/>
          <w:szCs w:val="28"/>
          <w:lang w:val="de-DE"/>
        </w:rPr>
        <w:t xml:space="preserve">P R E S </w:t>
      </w:r>
      <w:proofErr w:type="spellStart"/>
      <w:r w:rsidRPr="006B2C00">
        <w:rPr>
          <w:b/>
          <w:bCs/>
          <w:sz w:val="28"/>
          <w:szCs w:val="28"/>
          <w:lang w:val="de-DE"/>
        </w:rPr>
        <w:t>S</w:t>
      </w:r>
      <w:proofErr w:type="spellEnd"/>
      <w:r w:rsidRPr="006B2C00">
        <w:rPr>
          <w:b/>
          <w:bCs/>
          <w:sz w:val="28"/>
          <w:szCs w:val="28"/>
          <w:lang w:val="de-DE"/>
        </w:rPr>
        <w:t xml:space="preserve"> E T E X T</w:t>
      </w:r>
    </w:p>
    <w:p w14:paraId="4AEF27EE" w14:textId="77777777" w:rsidR="006B2C00" w:rsidRPr="006B2C00" w:rsidRDefault="006B2C00" w:rsidP="006B2C00">
      <w:pPr>
        <w:rPr>
          <w:lang w:val="de-DE"/>
        </w:rPr>
      </w:pPr>
    </w:p>
    <w:p w14:paraId="53DBAC60" w14:textId="77777777" w:rsidR="006B2C00" w:rsidRPr="006B2C00" w:rsidRDefault="006B2C00" w:rsidP="006B2C00">
      <w:pPr>
        <w:rPr>
          <w:lang w:val="de-DE"/>
        </w:rPr>
      </w:pPr>
    </w:p>
    <w:p w14:paraId="2D70D3B1" w14:textId="77777777" w:rsidR="006B2C00" w:rsidRPr="006B2C00" w:rsidRDefault="006B2C00" w:rsidP="006B2C00">
      <w:pPr>
        <w:rPr>
          <w:b/>
          <w:bCs/>
          <w:lang w:val="de-DE"/>
        </w:rPr>
      </w:pPr>
      <w:proofErr w:type="spellStart"/>
      <w:r w:rsidRPr="006B2C00">
        <w:rPr>
          <w:b/>
          <w:bCs/>
          <w:lang w:val="de-DE"/>
        </w:rPr>
        <w:t>ErosK</w:t>
      </w:r>
      <w:proofErr w:type="spellEnd"/>
      <w:r w:rsidRPr="006B2C00">
        <w:rPr>
          <w:b/>
          <w:bCs/>
          <w:lang w:val="de-DE"/>
        </w:rPr>
        <w:t xml:space="preserve">. und Sein Fürst: Mit </w:t>
      </w:r>
      <w:r w:rsidRPr="006B2C00">
        <w:rPr>
          <w:b/>
          <w:bCs/>
          <w:i/>
          <w:iCs/>
          <w:lang w:val="de-DE"/>
        </w:rPr>
        <w:t>Lamento Grande</w:t>
      </w:r>
      <w:r w:rsidRPr="006B2C00">
        <w:rPr>
          <w:b/>
          <w:bCs/>
          <w:lang w:val="de-DE"/>
        </w:rPr>
        <w:t xml:space="preserve"> auf neuen Klangwegen</w:t>
      </w:r>
    </w:p>
    <w:p w14:paraId="5C75E798" w14:textId="77777777" w:rsidR="006B2C00" w:rsidRPr="006B2C00" w:rsidRDefault="006B2C00" w:rsidP="006B2C00">
      <w:pPr>
        <w:rPr>
          <w:b/>
          <w:bCs/>
          <w:lang w:val="de-DE"/>
        </w:rPr>
      </w:pPr>
    </w:p>
    <w:p w14:paraId="32429833" w14:textId="77777777" w:rsidR="006B2C00" w:rsidRPr="006B2C00" w:rsidRDefault="006B2C00" w:rsidP="006B2C00">
      <w:pPr>
        <w:rPr>
          <w:lang w:val="de-DE"/>
        </w:rPr>
      </w:pPr>
      <w:proofErr w:type="spellStart"/>
      <w:r w:rsidRPr="006B2C00">
        <w:rPr>
          <w:b/>
          <w:bCs/>
          <w:lang w:val="de-DE"/>
        </w:rPr>
        <w:t>ErosK</w:t>
      </w:r>
      <w:proofErr w:type="spellEnd"/>
      <w:r w:rsidRPr="006B2C00">
        <w:rPr>
          <w:b/>
          <w:bCs/>
          <w:lang w:val="de-DE"/>
        </w:rPr>
        <w:t>. und Sein Fürst</w:t>
      </w:r>
      <w:r w:rsidRPr="006B2C00">
        <w:rPr>
          <w:lang w:val="de-DE"/>
        </w:rPr>
        <w:t xml:space="preserve"> melden sich zurück – und das mit einem Werk, das seine Hörer*innen auf eine intensive Klangreise schickt. Am </w:t>
      </w:r>
      <w:r w:rsidRPr="006B2C00">
        <w:rPr>
          <w:b/>
          <w:bCs/>
          <w:lang w:val="de-DE"/>
        </w:rPr>
        <w:t>16. November um 20:00 Uhr</w:t>
      </w:r>
      <w:r w:rsidRPr="006B2C00">
        <w:rPr>
          <w:lang w:val="de-DE"/>
        </w:rPr>
        <w:t xml:space="preserve"> und am </w:t>
      </w:r>
      <w:r w:rsidRPr="006B2C00">
        <w:rPr>
          <w:b/>
          <w:bCs/>
          <w:lang w:val="de-DE"/>
        </w:rPr>
        <w:t>17. November um 17:00 Uhr</w:t>
      </w:r>
      <w:r w:rsidRPr="006B2C00">
        <w:rPr>
          <w:lang w:val="de-DE"/>
        </w:rPr>
        <w:t xml:space="preserve"> wird das </w:t>
      </w:r>
      <w:r w:rsidRPr="006B2C00">
        <w:rPr>
          <w:b/>
          <w:bCs/>
          <w:lang w:val="de-DE"/>
        </w:rPr>
        <w:t>Offene Haus Oberwart (OHO)</w:t>
      </w:r>
      <w:r w:rsidRPr="006B2C00">
        <w:rPr>
          <w:lang w:val="de-DE"/>
        </w:rPr>
        <w:t xml:space="preserve"> zum Schauplatz der Premiere von </w:t>
      </w:r>
      <w:r w:rsidRPr="006B2C00">
        <w:rPr>
          <w:i/>
          <w:iCs/>
          <w:lang w:val="de-DE"/>
        </w:rPr>
        <w:t>Lamento Grande</w:t>
      </w:r>
      <w:r w:rsidRPr="006B2C00">
        <w:rPr>
          <w:lang w:val="de-DE"/>
        </w:rPr>
        <w:t>. Diese Triple-LP (auch als Doppel-CD erhältlich) ist mehr als ein neues Album: Es ist ein Statement. Hier wird Musik zu einem vielschichtigen Erlebnis, das Genres, Kunstformen und Stimmungen miteinander verschmelzen lässt.</w:t>
      </w:r>
    </w:p>
    <w:p w14:paraId="3FD5982C" w14:textId="77777777" w:rsidR="006B2C00" w:rsidRPr="006B2C00" w:rsidRDefault="006B2C00" w:rsidP="006B2C00">
      <w:pPr>
        <w:rPr>
          <w:lang w:val="de-DE"/>
        </w:rPr>
      </w:pPr>
    </w:p>
    <w:p w14:paraId="003B99F1" w14:textId="77777777" w:rsidR="006B2C00" w:rsidRPr="006B2C00" w:rsidRDefault="006B2C00" w:rsidP="006B2C00">
      <w:pPr>
        <w:rPr>
          <w:lang w:val="de-DE"/>
        </w:rPr>
      </w:pPr>
      <w:r w:rsidRPr="006B2C00">
        <w:rPr>
          <w:lang w:val="de-DE"/>
        </w:rPr>
        <w:t xml:space="preserve">Das Trio </w:t>
      </w:r>
      <w:r w:rsidRPr="006B2C00">
        <w:rPr>
          <w:b/>
          <w:bCs/>
          <w:lang w:val="de-DE"/>
        </w:rPr>
        <w:t>Peter Wagner</w:t>
      </w:r>
      <w:r w:rsidRPr="006B2C00">
        <w:rPr>
          <w:lang w:val="de-DE"/>
        </w:rPr>
        <w:t xml:space="preserve">, </w:t>
      </w:r>
      <w:r w:rsidRPr="006B2C00">
        <w:rPr>
          <w:b/>
          <w:bCs/>
          <w:lang w:val="de-DE"/>
        </w:rPr>
        <w:t>Eveline Rabold</w:t>
      </w:r>
      <w:r w:rsidRPr="006B2C00">
        <w:rPr>
          <w:lang w:val="de-DE"/>
        </w:rPr>
        <w:t xml:space="preserve"> und </w:t>
      </w:r>
      <w:r w:rsidRPr="006B2C00">
        <w:rPr>
          <w:b/>
          <w:bCs/>
          <w:lang w:val="de-DE"/>
        </w:rPr>
        <w:t>Rainer Paul</w:t>
      </w:r>
      <w:r w:rsidRPr="006B2C00">
        <w:rPr>
          <w:lang w:val="de-DE"/>
        </w:rPr>
        <w:t xml:space="preserve"> hat es sich zur Aufgabe gemacht, Musik zu erschaffen, die nicht nur gehört, sondern erlebt werden will. </w:t>
      </w:r>
      <w:r w:rsidRPr="006B2C00">
        <w:rPr>
          <w:i/>
          <w:iCs/>
          <w:lang w:val="de-DE"/>
        </w:rPr>
        <w:t>Lamento Grande</w:t>
      </w:r>
      <w:r w:rsidRPr="006B2C00">
        <w:rPr>
          <w:lang w:val="de-DE"/>
        </w:rPr>
        <w:t xml:space="preserve"> ist eine Hommage an das moderne Klagelied, doch es ist weit mehr als das. Die Songs, die </w:t>
      </w:r>
      <w:proofErr w:type="spellStart"/>
      <w:r w:rsidRPr="006B2C00">
        <w:rPr>
          <w:lang w:val="de-DE"/>
        </w:rPr>
        <w:t>großteils</w:t>
      </w:r>
      <w:proofErr w:type="spellEnd"/>
      <w:r w:rsidRPr="006B2C00">
        <w:rPr>
          <w:lang w:val="de-DE"/>
        </w:rPr>
        <w:t xml:space="preserve"> während der Pandemie entstanden sind, greifen Themen auf, die in Zeiten von Isolation und Unsicherheit relevanter </w:t>
      </w:r>
      <w:proofErr w:type="gramStart"/>
      <w:r w:rsidRPr="006B2C00">
        <w:rPr>
          <w:lang w:val="de-DE"/>
        </w:rPr>
        <w:t>sind</w:t>
      </w:r>
      <w:proofErr w:type="gramEnd"/>
      <w:r w:rsidRPr="006B2C00">
        <w:rPr>
          <w:lang w:val="de-DE"/>
        </w:rPr>
        <w:t xml:space="preserve"> denn je. Die Band fängt Tiefen menschlicher Emotionen ein, ohne den Zuhörer*innen dabei einen musikalischen Leitfaden aufzuzwingen. Stattdessen lädt sie zum Entdecken ein.</w:t>
      </w:r>
    </w:p>
    <w:p w14:paraId="098D70BF" w14:textId="77777777" w:rsidR="006B2C00" w:rsidRPr="006B2C00" w:rsidRDefault="006B2C00" w:rsidP="006B2C00">
      <w:pPr>
        <w:rPr>
          <w:lang w:val="de-DE"/>
        </w:rPr>
      </w:pPr>
    </w:p>
    <w:p w14:paraId="122AF9BA" w14:textId="77777777" w:rsidR="006B2C00" w:rsidRPr="006B2C00" w:rsidRDefault="006B2C00" w:rsidP="006B2C00">
      <w:pPr>
        <w:rPr>
          <w:lang w:val="de-DE"/>
        </w:rPr>
      </w:pPr>
      <w:r w:rsidRPr="006B2C00">
        <w:rPr>
          <w:lang w:val="de-DE"/>
        </w:rPr>
        <w:t xml:space="preserve">Walter </w:t>
      </w:r>
      <w:proofErr w:type="spellStart"/>
      <w:r w:rsidRPr="006B2C00">
        <w:rPr>
          <w:lang w:val="de-DE"/>
        </w:rPr>
        <w:t>Kootz</w:t>
      </w:r>
      <w:proofErr w:type="spellEnd"/>
      <w:r w:rsidRPr="006B2C00">
        <w:rPr>
          <w:lang w:val="de-DE"/>
        </w:rPr>
        <w:t>, PEN-Club Österreich, in einer Vorabbesprechung: „Aus dem kreativen Unruhezustand des Trios entsteht ein 24 Lieder umspannendes Werk, das nie zu fassen ist und sich leichtfüßig zwischen den Genres bewegt: Nouvelle Chanson wechselt sich ab mit Hard Rock-Riffs, Musical-Anklänge reichen dem politischen Lied die Hand, Balladen treffen auf Bläsersätze und virtuos-mutwillige Gitarrensoli werden durch feinsinnige Harmonien gezähmt. Tempi und Stile, Dichtung und Sprache lassen das Beliebige und den Mainstream so weit hinter sich, dass die Luft auf besagtem Steilhang fast schon dünn wird. Gleichzeitig ist sie aber so erfrischend wie belebend.“</w:t>
      </w:r>
    </w:p>
    <w:p w14:paraId="15BB081D" w14:textId="77777777" w:rsidR="006B2C00" w:rsidRPr="006B2C00" w:rsidRDefault="006B2C00" w:rsidP="006B2C00">
      <w:pPr>
        <w:rPr>
          <w:lang w:val="de-DE"/>
        </w:rPr>
      </w:pPr>
    </w:p>
    <w:p w14:paraId="433309ED" w14:textId="55E95752" w:rsidR="006B2C00" w:rsidRPr="006B2C00" w:rsidRDefault="006B2C00" w:rsidP="006B2C00">
      <w:pPr>
        <w:rPr>
          <w:lang w:val="de-DE"/>
        </w:rPr>
      </w:pPr>
      <w:r w:rsidRPr="006B2C00">
        <w:rPr>
          <w:lang w:val="de-DE"/>
        </w:rPr>
        <w:t xml:space="preserve">Bei der Erstpräsentation von </w:t>
      </w:r>
      <w:r w:rsidRPr="006B2C00">
        <w:rPr>
          <w:i/>
          <w:iCs/>
          <w:lang w:val="de-DE"/>
        </w:rPr>
        <w:t>Lamento Grande</w:t>
      </w:r>
      <w:r w:rsidRPr="006B2C00">
        <w:rPr>
          <w:lang w:val="de-DE"/>
        </w:rPr>
        <w:t xml:space="preserve"> erwartet das Publikum im OHO ein </w:t>
      </w:r>
      <w:r w:rsidRPr="006B2C00">
        <w:rPr>
          <w:i/>
          <w:iCs/>
          <w:lang w:val="de-DE"/>
        </w:rPr>
        <w:t>inszeniertes Konzert</w:t>
      </w:r>
      <w:r w:rsidRPr="006B2C00">
        <w:rPr>
          <w:lang w:val="de-DE"/>
        </w:rPr>
        <w:t xml:space="preserve">, das durch Licht, dreigeteilt kinogerechtem Video und die Performance selbst suggestive Wirkung entfaltet. Auch die bildende Kunst kommt ins Spiel: Videoinstallationen und Lichteffekte bilden eine optische Kulisse, die so manchem Musikstück durch Kunstwerke von Künstlern wie etwa </w:t>
      </w:r>
      <w:r w:rsidRPr="006B2C00">
        <w:rPr>
          <w:b/>
          <w:bCs/>
          <w:lang w:val="de-DE"/>
        </w:rPr>
        <w:t>Wolfgang Horwath</w:t>
      </w:r>
      <w:r w:rsidRPr="006B2C00">
        <w:rPr>
          <w:lang w:val="de-DE"/>
        </w:rPr>
        <w:t xml:space="preserve"> eine zusätzliche Dimension verleiht. Zur musikalischen Bandbreite auf den Tonträgern tragen etliche Gastmusiker bei, darunter </w:t>
      </w:r>
      <w:r w:rsidRPr="006B2C00">
        <w:rPr>
          <w:b/>
          <w:bCs/>
          <w:lang w:val="de-DE"/>
        </w:rPr>
        <w:t xml:space="preserve">Ferry </w:t>
      </w:r>
      <w:proofErr w:type="spellStart"/>
      <w:r w:rsidRPr="006B2C00">
        <w:rPr>
          <w:b/>
          <w:bCs/>
          <w:lang w:val="de-DE"/>
        </w:rPr>
        <w:t>Janoska</w:t>
      </w:r>
      <w:proofErr w:type="spellEnd"/>
      <w:r w:rsidRPr="006B2C00">
        <w:rPr>
          <w:lang w:val="de-DE"/>
        </w:rPr>
        <w:t xml:space="preserve"> an Bandoneon und Piano oder </w:t>
      </w:r>
      <w:r w:rsidRPr="006B2C00">
        <w:rPr>
          <w:b/>
          <w:bCs/>
          <w:lang w:val="de-DE"/>
        </w:rPr>
        <w:t xml:space="preserve">Andrej </w:t>
      </w:r>
      <w:proofErr w:type="spellStart"/>
      <w:r w:rsidRPr="006B2C00">
        <w:rPr>
          <w:b/>
          <w:bCs/>
          <w:lang w:val="de-DE"/>
        </w:rPr>
        <w:t>Prozorov</w:t>
      </w:r>
      <w:proofErr w:type="spellEnd"/>
      <w:r w:rsidRPr="006B2C00">
        <w:rPr>
          <w:lang w:val="de-DE"/>
        </w:rPr>
        <w:t xml:space="preserve"> am </w:t>
      </w:r>
      <w:proofErr w:type="gramStart"/>
      <w:r w:rsidRPr="006B2C00">
        <w:rPr>
          <w:lang w:val="de-DE"/>
        </w:rPr>
        <w:t>Sopransaxophon</w:t>
      </w:r>
      <w:proofErr w:type="gramEnd"/>
      <w:r w:rsidRPr="006B2C00">
        <w:rPr>
          <w:lang w:val="de-DE"/>
        </w:rPr>
        <w:t xml:space="preserve">. Live wird das Trio verstärkt durch </w:t>
      </w:r>
      <w:r w:rsidRPr="006B2C00">
        <w:rPr>
          <w:b/>
          <w:bCs/>
          <w:lang w:val="de-DE"/>
        </w:rPr>
        <w:t xml:space="preserve">Thomas Maria </w:t>
      </w:r>
      <w:proofErr w:type="spellStart"/>
      <w:r w:rsidRPr="006B2C00">
        <w:rPr>
          <w:b/>
          <w:bCs/>
          <w:lang w:val="de-DE"/>
        </w:rPr>
        <w:t>Monetti</w:t>
      </w:r>
      <w:proofErr w:type="spellEnd"/>
      <w:r w:rsidRPr="006B2C00">
        <w:rPr>
          <w:lang w:val="de-DE"/>
        </w:rPr>
        <w:t xml:space="preserve"> an der Konzert- und e-Gitarre sowie </w:t>
      </w:r>
      <w:r w:rsidRPr="006B2C00">
        <w:rPr>
          <w:b/>
          <w:bCs/>
          <w:lang w:val="de-DE"/>
        </w:rPr>
        <w:t xml:space="preserve">Christian De </w:t>
      </w:r>
      <w:proofErr w:type="spellStart"/>
      <w:r w:rsidRPr="006B2C00">
        <w:rPr>
          <w:b/>
          <w:bCs/>
          <w:lang w:val="de-DE"/>
        </w:rPr>
        <w:t>Lellis</w:t>
      </w:r>
      <w:proofErr w:type="spellEnd"/>
      <w:r w:rsidRPr="006B2C00">
        <w:rPr>
          <w:lang w:val="de-DE"/>
        </w:rPr>
        <w:t xml:space="preserve"> am Bass. </w:t>
      </w:r>
    </w:p>
    <w:p w14:paraId="1810B2F0" w14:textId="77777777" w:rsidR="006B2C00" w:rsidRPr="006B2C00" w:rsidRDefault="006B2C00" w:rsidP="006B2C00">
      <w:pPr>
        <w:rPr>
          <w:lang w:val="de-DE"/>
        </w:rPr>
      </w:pPr>
    </w:p>
    <w:p w14:paraId="53AD5749" w14:textId="77777777" w:rsidR="006B2C00" w:rsidRPr="006B2C00" w:rsidRDefault="006B2C00" w:rsidP="006B2C00">
      <w:pPr>
        <w:rPr>
          <w:lang w:val="de-DE"/>
        </w:rPr>
      </w:pPr>
      <w:r w:rsidRPr="006B2C00">
        <w:rPr>
          <w:lang w:val="de-DE"/>
        </w:rPr>
        <w:t xml:space="preserve">Walter </w:t>
      </w:r>
      <w:proofErr w:type="spellStart"/>
      <w:r w:rsidRPr="006B2C00">
        <w:rPr>
          <w:lang w:val="de-DE"/>
        </w:rPr>
        <w:t>Kootz</w:t>
      </w:r>
      <w:proofErr w:type="spellEnd"/>
      <w:r w:rsidRPr="006B2C00">
        <w:rPr>
          <w:lang w:val="de-DE"/>
        </w:rPr>
        <w:t xml:space="preserve"> über das kreative Gehirn hinter dem Projekt: „Die Symbolkraft von </w:t>
      </w:r>
      <w:r w:rsidRPr="006B2C00">
        <w:rPr>
          <w:b/>
          <w:bCs/>
          <w:lang w:val="de-DE"/>
        </w:rPr>
        <w:t>Peter Wagners</w:t>
      </w:r>
      <w:r w:rsidRPr="006B2C00">
        <w:rPr>
          <w:lang w:val="de-DE"/>
        </w:rPr>
        <w:t xml:space="preserve"> Texten erschafft ein Kaleidoskop von fast biblischer Mystik, apokalyptischen Dimensionen, Dystopie und Utopie, Endzeit und Hoffnung, Diesseits und Jenseits, Leben und Tod. Hier wandert einer verwundert, verwundet, verzweifelt und dennoch hoffend durch ein Wunder namens Leben. Er hat es gebannt, märchenhaft, </w:t>
      </w:r>
      <w:proofErr w:type="spellStart"/>
      <w:r w:rsidRPr="006B2C00">
        <w:rPr>
          <w:lang w:val="de-DE"/>
        </w:rPr>
        <w:t>kosmosumspannend</w:t>
      </w:r>
      <w:proofErr w:type="spellEnd"/>
      <w:r w:rsidRPr="006B2C00">
        <w:rPr>
          <w:lang w:val="de-DE"/>
        </w:rPr>
        <w:t>, resümierend und dabei immer demütig.“</w:t>
      </w:r>
    </w:p>
    <w:p w14:paraId="3BFA6AE7" w14:textId="77777777" w:rsidR="006B2C00" w:rsidRPr="006B2C00" w:rsidRDefault="006B2C00" w:rsidP="006B2C00">
      <w:pPr>
        <w:rPr>
          <w:lang w:val="de-DE"/>
        </w:rPr>
      </w:pPr>
    </w:p>
    <w:p w14:paraId="10E40287" w14:textId="77777777" w:rsidR="006B2C00" w:rsidRPr="006B2C00" w:rsidRDefault="006B2C00" w:rsidP="006B2C00">
      <w:pPr>
        <w:rPr>
          <w:lang w:val="de-DE"/>
        </w:rPr>
      </w:pPr>
      <w:r w:rsidRPr="006B2C00">
        <w:rPr>
          <w:lang w:val="de-DE"/>
        </w:rPr>
        <w:lastRenderedPageBreak/>
        <w:t xml:space="preserve">Nick </w:t>
      </w:r>
      <w:proofErr w:type="spellStart"/>
      <w:r w:rsidRPr="006B2C00">
        <w:rPr>
          <w:lang w:val="de-DE"/>
        </w:rPr>
        <w:t>Wukovits</w:t>
      </w:r>
      <w:proofErr w:type="spellEnd"/>
      <w:r w:rsidRPr="006B2C00">
        <w:rPr>
          <w:lang w:val="de-DE"/>
        </w:rPr>
        <w:t xml:space="preserve"> ergänzt: „Natürlich sind bei vertonten Texten vor allem die Vocals enorm wichtig. </w:t>
      </w:r>
      <w:r w:rsidRPr="006B2C00">
        <w:rPr>
          <w:b/>
          <w:bCs/>
          <w:lang w:val="de-DE"/>
        </w:rPr>
        <w:t>Eveline Rabold</w:t>
      </w:r>
      <w:r w:rsidRPr="006B2C00">
        <w:rPr>
          <w:lang w:val="de-DE"/>
        </w:rPr>
        <w:t xml:space="preserve">, ausgebildete Klassik- und Jazzsängerin, kann ihr gesamtes Spektrum in den facettenreichen Liedern ausspielen. Gefühlvoll, zärtlich, emotional, düster, bedrohlich. So groß wie der Umfang ist auch der Abwechslungsreichtum der Musik. Und wenn eine Hardrock-Gitarre gefragt ist, ist das für den Gitarristen </w:t>
      </w:r>
      <w:r w:rsidRPr="006B2C00">
        <w:rPr>
          <w:b/>
          <w:bCs/>
          <w:lang w:val="de-DE"/>
        </w:rPr>
        <w:t xml:space="preserve">Rainer Paul </w:t>
      </w:r>
      <w:r w:rsidRPr="006B2C00">
        <w:rPr>
          <w:lang w:val="de-DE"/>
        </w:rPr>
        <w:t>auch kein Problem. Als Komponist, Arrangeur und Musiker an mehreren Instrumenten ist Pauls Beitrag zu dieser Produktion ohnehin nicht zu unterschätzen. Da kann man auch beim zehnten Hören neue Facetten entdecken.“</w:t>
      </w:r>
    </w:p>
    <w:p w14:paraId="1641AA05" w14:textId="77777777" w:rsidR="006B2C00" w:rsidRPr="006B2C00" w:rsidRDefault="006B2C00" w:rsidP="006B2C00">
      <w:pPr>
        <w:rPr>
          <w:lang w:val="de-DE"/>
        </w:rPr>
      </w:pPr>
    </w:p>
    <w:p w14:paraId="70244566" w14:textId="77777777" w:rsidR="006B2C00" w:rsidRPr="006B2C00" w:rsidRDefault="006B2C00" w:rsidP="006B2C00">
      <w:pPr>
        <w:rPr>
          <w:lang w:val="de-DE"/>
        </w:rPr>
      </w:pPr>
      <w:proofErr w:type="spellStart"/>
      <w:r w:rsidRPr="006B2C00">
        <w:rPr>
          <w:b/>
          <w:bCs/>
          <w:lang w:val="de-DE"/>
        </w:rPr>
        <w:t>ErosK</w:t>
      </w:r>
      <w:proofErr w:type="spellEnd"/>
      <w:r w:rsidRPr="006B2C00">
        <w:rPr>
          <w:b/>
          <w:bCs/>
          <w:lang w:val="de-DE"/>
        </w:rPr>
        <w:t>. und Sein Fürst</w:t>
      </w:r>
      <w:r w:rsidRPr="006B2C00">
        <w:rPr>
          <w:lang w:val="de-DE"/>
        </w:rPr>
        <w:t xml:space="preserve"> </w:t>
      </w:r>
      <w:r w:rsidRPr="006B2C00">
        <w:rPr>
          <w:b/>
          <w:bCs/>
          <w:lang w:val="de-DE"/>
        </w:rPr>
        <w:t>- Rabold - Paul - Wagner</w:t>
      </w:r>
      <w:r w:rsidRPr="006B2C00">
        <w:rPr>
          <w:lang w:val="de-DE"/>
        </w:rPr>
        <w:t xml:space="preserve"> erinnern daran, dass Musik ein kraftvolles Medium für große Geschichten ist. Während viele heutige Künstler*innen eher auf einzelne Tracks und Playlists setzen, präsentiert das Trio ein Werk, das mit seiner Dreifach-LP oder Doppel-CD fast schon monumental wirkt. Es ist ein Bekenntnis zur Kunst des Albums, eine Verbeugung vor dem großen Format, in dem Musik, Text und Performance aufeinandertreffen und sich zu einem Ganzen verweben.</w:t>
      </w:r>
    </w:p>
    <w:p w14:paraId="3A87541D" w14:textId="77777777" w:rsidR="006B2C00" w:rsidRPr="006B2C00" w:rsidRDefault="006B2C00" w:rsidP="006B2C00">
      <w:pPr>
        <w:rPr>
          <w:lang w:val="de-DE"/>
        </w:rPr>
      </w:pPr>
    </w:p>
    <w:p w14:paraId="74B2B253" w14:textId="77777777" w:rsidR="006B2C00" w:rsidRPr="006B2C00" w:rsidRDefault="006B2C00" w:rsidP="006B2C00">
      <w:pPr>
        <w:rPr>
          <w:lang w:val="de-DE"/>
        </w:rPr>
      </w:pPr>
      <w:r w:rsidRPr="006B2C00">
        <w:rPr>
          <w:lang w:val="de-DE"/>
        </w:rPr>
        <w:t>Wer also Lust auf ein musikalisches Abenteuer hat, sollte sich diese Premiere nicht entgehen lassen.</w:t>
      </w:r>
    </w:p>
    <w:p w14:paraId="06701989" w14:textId="77777777" w:rsidR="006B2C00" w:rsidRPr="006B2C00" w:rsidRDefault="006B2C00" w:rsidP="006B2C00">
      <w:pPr>
        <w:rPr>
          <w:lang w:val="de-DE"/>
        </w:rPr>
      </w:pPr>
    </w:p>
    <w:p w14:paraId="3E4AD1DF" w14:textId="6EA46ABE" w:rsidR="005D0BC8" w:rsidRDefault="006B2C00" w:rsidP="006B2C00">
      <w:r w:rsidRPr="006B2C00">
        <w:rPr>
          <w:lang w:val="de-DE"/>
        </w:rPr>
        <w:t xml:space="preserve">Weitere Informationen: </w:t>
      </w:r>
      <w:hyperlink r:id="rId4" w:history="1">
        <w:r w:rsidRPr="006B2C00">
          <w:rPr>
            <w:rStyle w:val="Hyperlink"/>
            <w:lang w:val="de-DE"/>
          </w:rPr>
          <w:t>www.rabold-paul-wagner.at</w:t>
        </w:r>
      </w:hyperlink>
    </w:p>
    <w:sectPr w:rsidR="005D0B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C00"/>
    <w:rsid w:val="004A488D"/>
    <w:rsid w:val="005D0BC8"/>
    <w:rsid w:val="006B2C00"/>
    <w:rsid w:val="0080144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5675D50E"/>
  <w15:chartTrackingRefBased/>
  <w15:docId w15:val="{E0B3E73C-083D-3A46-84B6-6EEAC2863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B2C0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B2C0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B2C0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B2C0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B2C0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B2C00"/>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B2C00"/>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B2C00"/>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B2C00"/>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B2C0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B2C0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B2C0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B2C0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B2C0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B2C0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B2C0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B2C0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B2C00"/>
    <w:rPr>
      <w:rFonts w:eastAsiaTheme="majorEastAsia" w:cstheme="majorBidi"/>
      <w:color w:val="272727" w:themeColor="text1" w:themeTint="D8"/>
    </w:rPr>
  </w:style>
  <w:style w:type="paragraph" w:styleId="Titel">
    <w:name w:val="Title"/>
    <w:basedOn w:val="Standard"/>
    <w:next w:val="Standard"/>
    <w:link w:val="TitelZchn"/>
    <w:uiPriority w:val="10"/>
    <w:qFormat/>
    <w:rsid w:val="006B2C00"/>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B2C0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B2C00"/>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B2C0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B2C0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B2C00"/>
    <w:rPr>
      <w:i/>
      <w:iCs/>
      <w:color w:val="404040" w:themeColor="text1" w:themeTint="BF"/>
    </w:rPr>
  </w:style>
  <w:style w:type="paragraph" w:styleId="Listenabsatz">
    <w:name w:val="List Paragraph"/>
    <w:basedOn w:val="Standard"/>
    <w:uiPriority w:val="34"/>
    <w:qFormat/>
    <w:rsid w:val="006B2C00"/>
    <w:pPr>
      <w:ind w:left="720"/>
      <w:contextualSpacing/>
    </w:pPr>
  </w:style>
  <w:style w:type="character" w:styleId="IntensiveHervorhebung">
    <w:name w:val="Intense Emphasis"/>
    <w:basedOn w:val="Absatz-Standardschriftart"/>
    <w:uiPriority w:val="21"/>
    <w:qFormat/>
    <w:rsid w:val="006B2C00"/>
    <w:rPr>
      <w:i/>
      <w:iCs/>
      <w:color w:val="0F4761" w:themeColor="accent1" w:themeShade="BF"/>
    </w:rPr>
  </w:style>
  <w:style w:type="paragraph" w:styleId="IntensivesZitat">
    <w:name w:val="Intense Quote"/>
    <w:basedOn w:val="Standard"/>
    <w:next w:val="Standard"/>
    <w:link w:val="IntensivesZitatZchn"/>
    <w:uiPriority w:val="30"/>
    <w:qFormat/>
    <w:rsid w:val="006B2C0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B2C00"/>
    <w:rPr>
      <w:i/>
      <w:iCs/>
      <w:color w:val="0F4761" w:themeColor="accent1" w:themeShade="BF"/>
    </w:rPr>
  </w:style>
  <w:style w:type="character" w:styleId="IntensiverVerweis">
    <w:name w:val="Intense Reference"/>
    <w:basedOn w:val="Absatz-Standardschriftart"/>
    <w:uiPriority w:val="32"/>
    <w:qFormat/>
    <w:rsid w:val="006B2C00"/>
    <w:rPr>
      <w:b/>
      <w:bCs/>
      <w:smallCaps/>
      <w:color w:val="0F4761" w:themeColor="accent1" w:themeShade="BF"/>
      <w:spacing w:val="5"/>
    </w:rPr>
  </w:style>
  <w:style w:type="character" w:styleId="Hyperlink">
    <w:name w:val="Hyperlink"/>
    <w:basedOn w:val="Absatz-Standardschriftart"/>
    <w:uiPriority w:val="99"/>
    <w:unhideWhenUsed/>
    <w:rsid w:val="006B2C00"/>
    <w:rPr>
      <w:color w:val="467886" w:themeColor="hyperlink"/>
      <w:u w:val="single"/>
    </w:rPr>
  </w:style>
  <w:style w:type="character" w:styleId="NichtaufgelsteErwhnung">
    <w:name w:val="Unresolved Mention"/>
    <w:basedOn w:val="Absatz-Standardschriftart"/>
    <w:uiPriority w:val="99"/>
    <w:semiHidden/>
    <w:unhideWhenUsed/>
    <w:rsid w:val="006B2C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abold-paul-wagner.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3720</Characters>
  <Application>Microsoft Office Word</Application>
  <DocSecurity>0</DocSecurity>
  <Lines>31</Lines>
  <Paragraphs>8</Paragraphs>
  <ScaleCrop>false</ScaleCrop>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PrakSarah Zwei</dc:creator>
  <cp:keywords/>
  <dc:description/>
  <cp:lastModifiedBy>PrakSarah Zwei</cp:lastModifiedBy>
  <cp:revision>1</cp:revision>
  <cp:lastPrinted>2024-12-02T10:43:00Z</cp:lastPrinted>
  <dcterms:created xsi:type="dcterms:W3CDTF">2024-12-02T10:41:00Z</dcterms:created>
  <dcterms:modified xsi:type="dcterms:W3CDTF">2024-12-02T10:43:00Z</dcterms:modified>
</cp:coreProperties>
</file>